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DCC" w:rsidRPr="006A7DCC" w:rsidRDefault="006A7DCC" w:rsidP="00552797">
      <w:pPr>
        <w:spacing w:before="360"/>
        <w:jc w:val="center"/>
        <w:rPr>
          <w:b/>
          <w:bCs/>
          <w:sz w:val="36"/>
          <w:szCs w:val="32"/>
        </w:rPr>
      </w:pPr>
      <w:r>
        <w:rPr>
          <w:noProof/>
        </w:rPr>
        <w:drawing>
          <wp:anchor distT="0" distB="0" distL="114300" distR="114300" simplePos="0" relativeHeight="251658240" behindDoc="0" locked="0" layoutInCell="1" allowOverlap="1" wp14:anchorId="50123F6D" wp14:editId="31D8EB98">
            <wp:simplePos x="0" y="0"/>
            <wp:positionH relativeFrom="column">
              <wp:posOffset>0</wp:posOffset>
            </wp:positionH>
            <wp:positionV relativeFrom="paragraph">
              <wp:posOffset>0</wp:posOffset>
            </wp:positionV>
            <wp:extent cx="727710" cy="87630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7710" cy="876300"/>
                    </a:xfrm>
                    <a:prstGeom prst="rect">
                      <a:avLst/>
                    </a:prstGeom>
                  </pic:spPr>
                </pic:pic>
              </a:graphicData>
            </a:graphic>
            <wp14:sizeRelH relativeFrom="page">
              <wp14:pctWidth>0</wp14:pctWidth>
            </wp14:sizeRelH>
            <wp14:sizeRelV relativeFrom="page">
              <wp14:pctHeight>0</wp14:pctHeight>
            </wp14:sizeRelV>
          </wp:anchor>
        </w:drawing>
      </w:r>
      <w:r w:rsidRPr="006A7DCC">
        <w:rPr>
          <w:b/>
          <w:bCs/>
          <w:sz w:val="36"/>
          <w:szCs w:val="32"/>
        </w:rPr>
        <w:t>District Deputy Application &amp; Questionnaire</w:t>
      </w:r>
      <w:r>
        <w:rPr>
          <w:b/>
          <w:bCs/>
          <w:sz w:val="36"/>
          <w:szCs w:val="32"/>
        </w:rPr>
        <w:br/>
        <w:t>Information &amp; Instructions</w:t>
      </w:r>
    </w:p>
    <w:p w:rsidR="006A7DCC" w:rsidRPr="006A7DCC" w:rsidRDefault="006A7DCC" w:rsidP="00C71D1C">
      <w:pPr>
        <w:rPr>
          <w:b/>
          <w:bCs/>
        </w:rPr>
      </w:pPr>
      <w:r>
        <w:rPr>
          <w:b/>
          <w:bCs/>
        </w:rPr>
        <w:br/>
      </w:r>
      <w:r w:rsidRPr="006A7DCC">
        <w:rPr>
          <w:b/>
          <w:bCs/>
        </w:rPr>
        <w:t>From: Andrew J. Constantine, Special Deputy Grand Exalted Ruler, Maine</w:t>
      </w:r>
    </w:p>
    <w:p w:rsidR="006A7DCC" w:rsidRPr="006A7DCC" w:rsidRDefault="006A7DCC" w:rsidP="00C71D1C">
      <w:pPr>
        <w:rPr>
          <w:b/>
          <w:bCs/>
        </w:rPr>
      </w:pPr>
      <w:r w:rsidRPr="006A7DCC">
        <w:rPr>
          <w:b/>
          <w:bCs/>
        </w:rPr>
        <w:t xml:space="preserve">To: All Members of the Maine Elks Association </w:t>
      </w:r>
    </w:p>
    <w:p w:rsidR="006A7DCC" w:rsidRPr="006A7DCC" w:rsidRDefault="006A7DCC" w:rsidP="00C71D1C">
      <w:pPr>
        <w:rPr>
          <w:b/>
          <w:bCs/>
        </w:rPr>
      </w:pPr>
      <w:r w:rsidRPr="006A7DCC">
        <w:rPr>
          <w:b/>
          <w:bCs/>
        </w:rPr>
        <w:t xml:space="preserve">Re: Qualified Candidates for District Deputy Grand Exalted Ruler </w:t>
      </w:r>
    </w:p>
    <w:p w:rsidR="006A7DCC" w:rsidRPr="009B0C34" w:rsidRDefault="006A7DCC" w:rsidP="00C71D1C">
      <w:pPr>
        <w:rPr>
          <w:szCs w:val="24"/>
        </w:rPr>
      </w:pPr>
      <w:r w:rsidRPr="009B0C34">
        <w:rPr>
          <w:szCs w:val="24"/>
        </w:rPr>
        <w:t xml:space="preserve">One of the more important responsibilities I have as the SDGER for Maine is to recommend to the State </w:t>
      </w:r>
      <w:r w:rsidR="009B0C34" w:rsidRPr="009B0C34">
        <w:rPr>
          <w:szCs w:val="24"/>
        </w:rPr>
        <w:t>Sponsor</w:t>
      </w:r>
      <w:r w:rsidR="009B0C34">
        <w:rPr>
          <w:szCs w:val="24"/>
        </w:rPr>
        <w:t>,</w:t>
      </w:r>
      <w:r w:rsidRPr="009B0C34">
        <w:rPr>
          <w:szCs w:val="24"/>
        </w:rPr>
        <w:t xml:space="preserve"> members to serve as District Deputy Grand Exalted Ruler (DDGER). Up to this point, the process has been a rather informal one. Names had been submitted and they were conferred with Past DDGERs (PDDGERs) and others to come up with recommendations each year. </w:t>
      </w:r>
    </w:p>
    <w:p w:rsidR="006A7DCC" w:rsidRPr="009B0C34" w:rsidRDefault="006A7DCC" w:rsidP="00C71D1C">
      <w:pPr>
        <w:rPr>
          <w:szCs w:val="24"/>
        </w:rPr>
      </w:pPr>
      <w:r w:rsidRPr="009B0C34">
        <w:rPr>
          <w:szCs w:val="24"/>
        </w:rPr>
        <w:t>As some of you may have noticed, we no longer rotate the selection process from Lodge to Lodge in each district. Rather, we try to find the best person available for the position at that time.</w:t>
      </w:r>
      <w:r w:rsidR="00552797" w:rsidRPr="009B0C34">
        <w:rPr>
          <w:szCs w:val="24"/>
        </w:rPr>
        <w:t xml:space="preserve"> </w:t>
      </w:r>
      <w:r w:rsidRPr="009B0C34">
        <w:rPr>
          <w:szCs w:val="24"/>
        </w:rPr>
        <w:t xml:space="preserve">We are constantly looking for leaders who have a genuine interest in Elkdom and want to serve beyond the Lodge level. We started with the 2011-2012 Lodge year, to use a more formal approach to selecting candidates for this position. </w:t>
      </w:r>
    </w:p>
    <w:p w:rsidR="006A7DCC" w:rsidRPr="009B0C34" w:rsidRDefault="006A7DCC" w:rsidP="00C71D1C">
      <w:pPr>
        <w:rPr>
          <w:szCs w:val="24"/>
        </w:rPr>
      </w:pPr>
      <w:r w:rsidRPr="009B0C34">
        <w:rPr>
          <w:szCs w:val="24"/>
        </w:rPr>
        <w:t xml:space="preserve">First, the functions being performed by the DDGERs are critical to the ongoing success of our lodges and therefore to the success of our Order. Second, because of changes in operation, anyone wanting to be considered for a DDGER position must be “computer literate” so they can be as effective and efficient as possible in their interaction with the lodges and Grand Lodge. </w:t>
      </w:r>
    </w:p>
    <w:p w:rsidR="006A7DCC" w:rsidRPr="009B0C34" w:rsidRDefault="006A7DCC" w:rsidP="00C71D1C">
      <w:pPr>
        <w:rPr>
          <w:szCs w:val="24"/>
        </w:rPr>
      </w:pPr>
      <w:r w:rsidRPr="009B0C34">
        <w:rPr>
          <w:szCs w:val="24"/>
        </w:rPr>
        <w:t xml:space="preserve">To assist in the selection process, we have developed an application/questionnaire to be used by those members wishing to be considered for the position of DDGER. This document is available on the Maine Elks Association website. </w:t>
      </w:r>
      <w:r w:rsidR="00E65EA5" w:rsidRPr="009B0C34">
        <w:rPr>
          <w:szCs w:val="24"/>
        </w:rPr>
        <w:t xml:space="preserve"> The submitted questionnaire must be accompanied by a Letter of Support from your lodge.</w:t>
      </w:r>
    </w:p>
    <w:p w:rsidR="006A7DCC" w:rsidRPr="009B0C34" w:rsidRDefault="006A7DCC" w:rsidP="00C71D1C">
      <w:pPr>
        <w:rPr>
          <w:szCs w:val="24"/>
        </w:rPr>
      </w:pPr>
      <w:r w:rsidRPr="009B0C34">
        <w:rPr>
          <w:szCs w:val="24"/>
        </w:rPr>
        <w:t xml:space="preserve">The document is in a fillable format. Simply download the form, fill it out, save it to your computer, and then send it as an attachment to the Special Representative in your district below. They will review the submissions and then </w:t>
      </w:r>
      <w:r w:rsidR="009B0C34" w:rsidRPr="009B0C34">
        <w:rPr>
          <w:szCs w:val="24"/>
        </w:rPr>
        <w:t>forward them</w:t>
      </w:r>
      <w:r w:rsidRPr="009B0C34">
        <w:rPr>
          <w:szCs w:val="24"/>
        </w:rPr>
        <w:t xml:space="preserve"> to me. The deadline for submitting the paperwork to the Special Representatives, in any lodge </w:t>
      </w:r>
      <w:r w:rsidR="009B0C34" w:rsidRPr="009B0C34">
        <w:rPr>
          <w:szCs w:val="24"/>
        </w:rPr>
        <w:t>year,</w:t>
      </w:r>
      <w:r w:rsidRPr="009B0C34">
        <w:rPr>
          <w:szCs w:val="24"/>
        </w:rPr>
        <w:t xml:space="preserve"> will be December 1</w:t>
      </w:r>
      <w:r w:rsidR="00552797" w:rsidRPr="009B0C34">
        <w:rPr>
          <w:szCs w:val="24"/>
          <w:vertAlign w:val="superscript"/>
        </w:rPr>
        <w:t>st</w:t>
      </w:r>
      <w:r w:rsidRPr="009B0C34">
        <w:rPr>
          <w:szCs w:val="24"/>
        </w:rPr>
        <w:t>.</w:t>
      </w:r>
      <w:r w:rsidR="009B0C34">
        <w:rPr>
          <w:szCs w:val="24"/>
        </w:rPr>
        <w:t xml:space="preserve"> </w:t>
      </w:r>
      <w:r w:rsidRPr="009B0C34">
        <w:rPr>
          <w:szCs w:val="24"/>
        </w:rPr>
        <w:t>If you have any questions about this procedure, please, contact your District Special Representative</w:t>
      </w:r>
      <w:r w:rsidR="00552797" w:rsidRPr="009B0C34">
        <w:rPr>
          <w:szCs w:val="24"/>
        </w:rPr>
        <w:t xml:space="preserve"> below</w:t>
      </w:r>
      <w:r w:rsidRPr="009B0C34">
        <w:rPr>
          <w:szCs w:val="24"/>
        </w:rPr>
        <w:t xml:space="preserve">: </w:t>
      </w:r>
    </w:p>
    <w:tbl>
      <w:tblPr>
        <w:tblStyle w:val="TableGrid"/>
        <w:tblW w:w="0" w:type="auto"/>
        <w:tblBorders>
          <w:insideH w:val="none" w:sz="0" w:space="0" w:color="auto"/>
        </w:tblBorders>
        <w:tblLook w:val="04A0" w:firstRow="1" w:lastRow="0" w:firstColumn="1" w:lastColumn="0" w:noHBand="0" w:noVBand="1"/>
      </w:tblPr>
      <w:tblGrid>
        <w:gridCol w:w="3235"/>
        <w:gridCol w:w="3510"/>
        <w:gridCol w:w="2605"/>
      </w:tblGrid>
      <w:tr w:rsidR="006A7DCC" w:rsidRPr="00391D9E" w:rsidTr="00054938">
        <w:tc>
          <w:tcPr>
            <w:tcW w:w="3235" w:type="dxa"/>
            <w:tcBorders>
              <w:top w:val="single" w:sz="4" w:space="0" w:color="auto"/>
              <w:bottom w:val="single" w:sz="4" w:space="0" w:color="auto"/>
            </w:tcBorders>
            <w:shd w:val="clear" w:color="auto" w:fill="D9D9D9" w:themeFill="background1" w:themeFillShade="D9"/>
          </w:tcPr>
          <w:p w:rsidR="006A7DCC" w:rsidRPr="00391D9E" w:rsidRDefault="006A7DCC" w:rsidP="006A7DCC">
            <w:pPr>
              <w:jc w:val="center"/>
              <w:rPr>
                <w:b/>
                <w:bCs/>
              </w:rPr>
            </w:pPr>
            <w:r w:rsidRPr="00391D9E">
              <w:rPr>
                <w:b/>
                <w:bCs/>
              </w:rPr>
              <w:t>Coastal</w:t>
            </w:r>
          </w:p>
        </w:tc>
        <w:tc>
          <w:tcPr>
            <w:tcW w:w="3510" w:type="dxa"/>
            <w:tcBorders>
              <w:top w:val="single" w:sz="4" w:space="0" w:color="auto"/>
              <w:bottom w:val="single" w:sz="4" w:space="0" w:color="auto"/>
            </w:tcBorders>
            <w:shd w:val="clear" w:color="auto" w:fill="D9D9D9" w:themeFill="background1" w:themeFillShade="D9"/>
          </w:tcPr>
          <w:p w:rsidR="006A7DCC" w:rsidRPr="00391D9E" w:rsidRDefault="006A7DCC" w:rsidP="006A7DCC">
            <w:pPr>
              <w:jc w:val="center"/>
              <w:rPr>
                <w:b/>
                <w:bCs/>
              </w:rPr>
            </w:pPr>
            <w:r w:rsidRPr="00391D9E">
              <w:rPr>
                <w:b/>
                <w:bCs/>
              </w:rPr>
              <w:t>Central</w:t>
            </w:r>
          </w:p>
        </w:tc>
        <w:tc>
          <w:tcPr>
            <w:tcW w:w="2605" w:type="dxa"/>
            <w:tcBorders>
              <w:top w:val="single" w:sz="4" w:space="0" w:color="auto"/>
              <w:bottom w:val="single" w:sz="4" w:space="0" w:color="auto"/>
            </w:tcBorders>
            <w:shd w:val="clear" w:color="auto" w:fill="D9D9D9" w:themeFill="background1" w:themeFillShade="D9"/>
          </w:tcPr>
          <w:p w:rsidR="006A7DCC" w:rsidRPr="00391D9E" w:rsidRDefault="006A7DCC" w:rsidP="006A7DCC">
            <w:pPr>
              <w:jc w:val="center"/>
              <w:rPr>
                <w:b/>
                <w:bCs/>
              </w:rPr>
            </w:pPr>
            <w:r w:rsidRPr="00391D9E">
              <w:rPr>
                <w:b/>
                <w:bCs/>
              </w:rPr>
              <w:t>North</w:t>
            </w:r>
          </w:p>
        </w:tc>
      </w:tr>
      <w:tr w:rsidR="006A7DCC" w:rsidTr="00054938">
        <w:trPr>
          <w:trHeight w:val="458"/>
        </w:trPr>
        <w:tc>
          <w:tcPr>
            <w:tcW w:w="3235" w:type="dxa"/>
            <w:tcBorders>
              <w:top w:val="single" w:sz="4" w:space="0" w:color="auto"/>
            </w:tcBorders>
            <w:vAlign w:val="center"/>
          </w:tcPr>
          <w:p w:rsidR="006A7DCC" w:rsidRPr="00391D9E" w:rsidRDefault="00C26AEF" w:rsidP="00C71D1C">
            <w:pPr>
              <w:rPr>
                <w:b/>
                <w:bCs/>
              </w:rPr>
            </w:pPr>
            <w:r>
              <w:rPr>
                <w:b/>
                <w:bCs/>
              </w:rPr>
              <w:t>John Desjardins, PSP</w:t>
            </w:r>
          </w:p>
        </w:tc>
        <w:tc>
          <w:tcPr>
            <w:tcW w:w="3510" w:type="dxa"/>
            <w:tcBorders>
              <w:top w:val="single" w:sz="4" w:space="0" w:color="auto"/>
            </w:tcBorders>
            <w:vAlign w:val="center"/>
          </w:tcPr>
          <w:p w:rsidR="006A7DCC" w:rsidRPr="00391D9E" w:rsidRDefault="009B0C34" w:rsidP="00C71D1C">
            <w:pPr>
              <w:rPr>
                <w:b/>
                <w:bCs/>
              </w:rPr>
            </w:pPr>
            <w:r>
              <w:rPr>
                <w:b/>
                <w:bCs/>
              </w:rPr>
              <w:t>Claris Ranger, PSP</w:t>
            </w:r>
          </w:p>
        </w:tc>
        <w:tc>
          <w:tcPr>
            <w:tcW w:w="2605" w:type="dxa"/>
            <w:tcBorders>
              <w:top w:val="single" w:sz="4" w:space="0" w:color="auto"/>
            </w:tcBorders>
            <w:vAlign w:val="center"/>
          </w:tcPr>
          <w:p w:rsidR="006A7DCC" w:rsidRPr="00391D9E" w:rsidRDefault="00552797" w:rsidP="00C71D1C">
            <w:pPr>
              <w:rPr>
                <w:b/>
                <w:bCs/>
              </w:rPr>
            </w:pPr>
            <w:r w:rsidRPr="00391D9E">
              <w:rPr>
                <w:b/>
                <w:bCs/>
              </w:rPr>
              <w:t>Scott Monroe, PSP</w:t>
            </w:r>
          </w:p>
        </w:tc>
      </w:tr>
      <w:tr w:rsidR="006A7DCC" w:rsidTr="00391D9E">
        <w:tc>
          <w:tcPr>
            <w:tcW w:w="3235" w:type="dxa"/>
          </w:tcPr>
          <w:p w:rsidR="006A7DCC" w:rsidRDefault="00C26AEF" w:rsidP="00C71D1C">
            <w:r>
              <w:t>28 Locke St</w:t>
            </w:r>
          </w:p>
        </w:tc>
        <w:tc>
          <w:tcPr>
            <w:tcW w:w="3510" w:type="dxa"/>
          </w:tcPr>
          <w:p w:rsidR="006A7DCC" w:rsidRDefault="009B0C34" w:rsidP="00C71D1C">
            <w:r>
              <w:t>1129 Main St</w:t>
            </w:r>
          </w:p>
        </w:tc>
        <w:tc>
          <w:tcPr>
            <w:tcW w:w="2605" w:type="dxa"/>
          </w:tcPr>
          <w:p w:rsidR="006A7DCC" w:rsidRDefault="00552797" w:rsidP="00C71D1C">
            <w:r>
              <w:t>568 S. Main St</w:t>
            </w:r>
          </w:p>
        </w:tc>
      </w:tr>
      <w:tr w:rsidR="006A7DCC" w:rsidTr="00391D9E">
        <w:tc>
          <w:tcPr>
            <w:tcW w:w="3235" w:type="dxa"/>
          </w:tcPr>
          <w:p w:rsidR="006A7DCC" w:rsidRDefault="00552797" w:rsidP="00C71D1C">
            <w:r>
              <w:t>Saco, ME 04072-</w:t>
            </w:r>
            <w:r w:rsidR="00C26AEF">
              <w:t>2831</w:t>
            </w:r>
          </w:p>
        </w:tc>
        <w:tc>
          <w:tcPr>
            <w:tcW w:w="3510" w:type="dxa"/>
          </w:tcPr>
          <w:p w:rsidR="006A7DCC" w:rsidRDefault="009B0C34" w:rsidP="00C71D1C">
            <w:r>
              <w:t>Wilton, ME 04294</w:t>
            </w:r>
          </w:p>
        </w:tc>
        <w:tc>
          <w:tcPr>
            <w:tcW w:w="2605" w:type="dxa"/>
          </w:tcPr>
          <w:p w:rsidR="006A7DCC" w:rsidRDefault="00552797" w:rsidP="00C71D1C">
            <w:r>
              <w:t>Brewer, ME 04412</w:t>
            </w:r>
          </w:p>
        </w:tc>
      </w:tr>
      <w:tr w:rsidR="00552797" w:rsidTr="009B0C34">
        <w:trPr>
          <w:trHeight w:val="342"/>
        </w:trPr>
        <w:tc>
          <w:tcPr>
            <w:tcW w:w="3235" w:type="dxa"/>
          </w:tcPr>
          <w:p w:rsidR="00552797" w:rsidRDefault="00552797" w:rsidP="00C71D1C">
            <w:r>
              <w:t xml:space="preserve">(207) </w:t>
            </w:r>
            <w:r w:rsidR="00C26AEF">
              <w:t>590</w:t>
            </w:r>
            <w:r>
              <w:t>-</w:t>
            </w:r>
            <w:r w:rsidR="00C26AEF">
              <w:t>8967</w:t>
            </w:r>
          </w:p>
        </w:tc>
        <w:tc>
          <w:tcPr>
            <w:tcW w:w="3510" w:type="dxa"/>
          </w:tcPr>
          <w:p w:rsidR="00552797" w:rsidRDefault="009B0C34" w:rsidP="00C71D1C">
            <w:r>
              <w:t>(207) 778-1531</w:t>
            </w:r>
          </w:p>
        </w:tc>
        <w:tc>
          <w:tcPr>
            <w:tcW w:w="2605" w:type="dxa"/>
          </w:tcPr>
          <w:p w:rsidR="00552797" w:rsidRDefault="00552797" w:rsidP="00C71D1C">
            <w:r>
              <w:t>(207) 852-6880</w:t>
            </w:r>
          </w:p>
        </w:tc>
      </w:tr>
      <w:tr w:rsidR="00552797" w:rsidTr="00391D9E">
        <w:tc>
          <w:tcPr>
            <w:tcW w:w="3235" w:type="dxa"/>
          </w:tcPr>
          <w:p w:rsidR="00552797" w:rsidRDefault="00304B21" w:rsidP="00C71D1C">
            <w:hyperlink r:id="rId6" w:history="1">
              <w:r w:rsidR="00C26AEF" w:rsidRPr="00922B5C">
                <w:rPr>
                  <w:rStyle w:val="Hyperlink"/>
                </w:rPr>
                <w:t>johndesjardins@yahoo.com</w:t>
              </w:r>
            </w:hyperlink>
          </w:p>
        </w:tc>
        <w:tc>
          <w:tcPr>
            <w:tcW w:w="3510" w:type="dxa"/>
          </w:tcPr>
          <w:p w:rsidR="00552797" w:rsidRDefault="00304B21" w:rsidP="00C71D1C">
            <w:hyperlink r:id="rId7" w:history="1">
              <w:r w:rsidR="009B0C34" w:rsidRPr="005E4FE4">
                <w:rPr>
                  <w:rStyle w:val="Hyperlink"/>
                </w:rPr>
                <w:t>clarisranger@gmail.com</w:t>
              </w:r>
            </w:hyperlink>
          </w:p>
        </w:tc>
        <w:tc>
          <w:tcPr>
            <w:tcW w:w="2605" w:type="dxa"/>
          </w:tcPr>
          <w:p w:rsidR="00552797" w:rsidRDefault="00304B21" w:rsidP="00552797">
            <w:hyperlink r:id="rId8" w:history="1">
              <w:r w:rsidR="00552797" w:rsidRPr="005649A3">
                <w:rPr>
                  <w:rStyle w:val="Hyperlink"/>
                </w:rPr>
                <w:t>smhinser@gmail.com</w:t>
              </w:r>
            </w:hyperlink>
          </w:p>
        </w:tc>
      </w:tr>
    </w:tbl>
    <w:p w:rsidR="006A7DCC" w:rsidRDefault="006A7DCC" w:rsidP="009B0C34"/>
    <w:sectPr w:rsidR="006A7DCC" w:rsidSect="0055279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CC"/>
    <w:rsid w:val="00054938"/>
    <w:rsid w:val="00071907"/>
    <w:rsid w:val="002152EC"/>
    <w:rsid w:val="00391D9E"/>
    <w:rsid w:val="00552797"/>
    <w:rsid w:val="006A7DCC"/>
    <w:rsid w:val="00830970"/>
    <w:rsid w:val="009B0C34"/>
    <w:rsid w:val="00B72E85"/>
    <w:rsid w:val="00C26AEF"/>
    <w:rsid w:val="00C71D1C"/>
    <w:rsid w:val="00E6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4FE6"/>
  <w15:chartTrackingRefBased/>
  <w15:docId w15:val="{2C208288-0CBA-4070-BD6D-AAB42AAC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797"/>
    <w:rPr>
      <w:color w:val="0563C1" w:themeColor="hyperlink"/>
      <w:u w:val="single"/>
    </w:rPr>
  </w:style>
  <w:style w:type="character" w:styleId="UnresolvedMention">
    <w:name w:val="Unresolved Mention"/>
    <w:basedOn w:val="DefaultParagraphFont"/>
    <w:uiPriority w:val="99"/>
    <w:semiHidden/>
    <w:unhideWhenUsed/>
    <w:rsid w:val="00552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hinser@gmail.com" TargetMode="External"/><Relationship Id="rId3" Type="http://schemas.openxmlformats.org/officeDocument/2006/relationships/settings" Target="settings.xml"/><Relationship Id="rId7" Type="http://schemas.openxmlformats.org/officeDocument/2006/relationships/hyperlink" Target="mailto:clarisrang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ohndesjardins@yahoo.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37325-3CB7-3447-85AB-CB214548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Cotterly</dc:creator>
  <cp:keywords/>
  <dc:description/>
  <cp:lastModifiedBy>Wayne Cotterly</cp:lastModifiedBy>
  <cp:revision>2</cp:revision>
  <dcterms:created xsi:type="dcterms:W3CDTF">2024-07-13T20:08:00Z</dcterms:created>
  <dcterms:modified xsi:type="dcterms:W3CDTF">2024-07-13T20:08:00Z</dcterms:modified>
</cp:coreProperties>
</file>